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Јован Јовановић Змај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(1833 - 1904)</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Заједно са Ђуром Јакшићем и Лазом Костићем Змај средином 60 - их година 19. века -  периодом који се сматра најбурнијим и најплодоноснијим у историји српске поезије -  чини једну од оне три наше снажне песничке личности. Међутим, док он, у односу на Ђ. Јакшића, чини супротну компоненту српског романтизма, Лаза Костић је већ представник  који је увелико прешао те романтичарске оквире и сасвим се приближио модерном добу.</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Поред тога, Змај није само по времену у којем се појавио, но и обимношћу и укупним утицајем, први у овој тројци. И не само у њој, но сасвим извесно и у укупној српској поезији 19. века. Иако у суштини најмање романтик он је ипак био најснажније од њих везан и за домаћу песничку традицију - која се испољава у његовом укупном делу - и за: грађанску поезију - не само за љубавну но и сатиричну, баш као и за дидактику и морализам класициста и објективних лиричара, па и Доситејево просветитељство.</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Рођен у грађанској породици са предодређењем да мирно и срећно живи он је имао све осим тога. Прво је студирао права - у Бечу, Пешти и Прагу - а потом у Пешти завршио медицину - 1870. године - да би потом као лекар опште праксе радио у - Новом Саду, Панчеву, Карловцима, Футогу, Београду, Загребу и Бечу. Породичан човек који је у породици доживео највеће несреће - деца су му редом умирала врло рано, да би му 1871. године умрла и жена, Ружа Личанин, због чега остаје удовац до краја живота (1904). Умро је  Сремским Карловцима - где је и сахрањен.</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самом почетку песничког стваралаштва узор му је био Јован Хаџић - кога ће се касније нерадо сећати јер је био омражен противник његовог новог идола, Бранка. Чак толико нерадо да ни своју прву песму - написану под његовим утицајем - није касније унео ни у једно своје издање. На Змаја ће касније битно утицати и Светозар Марковић - међутим, више на политичком но на стваралачком плану. Пресудан је ипак био утицај Бранка Радичавића. А како је он тај песнички сусрет  са њим  доживео довољно говори и песма коју је спевао и наслов којим је песму насловио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Кад сам прву пут Бранкове песме читао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(1852).</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код Змаја одмах пада у очи јесте да је он био врло плодан, али и да је споро песнички сазревао. Његова прва збирка,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Источни бисер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(1861), налази се на самој граници између превода и оригинала. А управо га ова збирка сврстава у ред наших највећих источњака у нашој поезији - поред Јована Илића и  Алексе Шантића.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Значајна година у његовом стваралачком раду је 1864, када је објавио прву од две своје најличније збирке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Ђулићи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коју је заокружио 1882. године када је објавио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Ђулиће увеоке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Умеђувремену је посебну активност испољио у покретању и издавању часописа: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Јавор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(1862 - 1863) - књижевни часопис,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Змај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(1864 - 1871) - политичко-сатирични лист по коме је и добио надимак,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Жижа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(1871 – 1873) - сатирички лист,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Илустрована ратна хроника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(1877 - 1878) - политички лист,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Стармали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(1878 - 1889) - политичко-сатирички лист и коначно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Невен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(1880 - до смрти 1904)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Дечји лист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Последње године његовог живота сматрају се и најплоднијим у wеговом стваралаштву: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Друга певанија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(1895 - 1896) - у две књиге,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Снохватица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(1895 - 1900) - у три књиге,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Девесиље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(1900) - збирка, и више збирки у којима нам се представља као песник поезије за децу: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Чика Јова српској деци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( 1899 )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Чика Јова српској омладини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(1901).</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између осталог, Змаја разликује од других песника епохе којој припада јесте  да је до краја остао веран романтизму као епохи којој се приклонио од самог почетка. И друго, он се не бави већим драмским и епским формама - као ни херојским поемама које су присутне код Бранка, Јакшића и Костића - осим у преводима. Проблем већих песничих целина он је решио тако што се приклонио "циклизацији" - тако што је мање песме обједињавао у веће скупине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Ђулићи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Ђулићи увеоци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Врло често се код Змаја говори и о љубавним песмама иако су, по правилу, и они који то чине свесни да та квалификација није ни добра, ни прецизна. Напросто се превиђа да код Змаја доминира осећај породичности, а не љубави - он је уосталом и јединствен по томе што љубавне песме пева управо својој жени. А у њу је заљубљен јер му је родила децу - створила породицу. По том породичном осећању препознатљива је управо и наша народна поезија.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позадини Змајеве љубавно-породичне поезије као да стоји роман. У "Ђулићима" слика љубав и породичну срећу, 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Ђулићима увеоцима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породичну трагедију. Али, Змај смрћу не прекида везу са својима - само јој даје други облик. Туга је на почетку, стапање са својима у сну је међу фаза - превремена, а у смрти коначна - завршна.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Кроз смрт само ваља проћи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ћу с</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ја с њима слити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је о родољубивој поезији реч, реч је и о врсти где битно заостаје чак и иза другоразредних песника - о Костићу и Змају и да не говоримо. Он је напросто изнав света "романтичарских снова о некадашњој слави". Његовом интересовању више лежи савремени политички тренутак - као песник Уједињене омладине и Народне странке Светозара Милетића он у тој поезији види прагматичну ствар тренутка. Једноставно, његов циљ и нису виши домети но самостална вредност у конкретној актуелној ствари.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Изузетак у том делу су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Светли гробови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песми која плени како знатношћу своје теме,  тако и високим идеализмом и полетом маште, а пре свега "беспрекорном и разноликом обрадом". Шлаг целој тој песми је оно чисто родољубље - у коме је Змај по правилу био и врхунско-стваралачки надахнут и искрен, или искрено надахнут.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сатиричне поезије тиче, он је код нас њен песнички иноватор - баш као и Домановић код приповетке. А "опачина" је у његово време било толико да је већа мудрост била не уочити песничке теме за оваква песничка дела, но обрнуто. Читалачкој публици је међу најдражима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Песма једног најлојалнијег грађабнина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где Змај шиба полтронство и каријеризам, мада је, ипак, "највећу дубину и универзалност" остварио у оним где изобличава монархију и оно што је окружује: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Јуен - јуен - Мен - Јуен, кинески цар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Песма при рођењу једног принца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Јутутунска јухахаха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Јутутунска народна химна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 којима Змај до снаге песничког израза пре вега досеже захвањујући  "вештим говорним обртима, сировим изразима и фразама из свакодневног и новинског језика".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Значајно место у његовом стваралаштву чини поезија за децу. Али, оно по чему Змај одскаче у овом делу своје поезије јесте да он деци не прилази са нивоа своје психологије - дакле, са позиција зрелог човека - колико је у стању "да се сасвим спусти у дечје стање мишњења и осећања". Објашњавајући ову Змајеву особину Милан Богдановић налази да се она не може појаснити песниковом биографијом или претпоставкама да је "породична и родитељска трагедија пробудила ову љубав за дете уопште" колико сазнањем "да је он тај смисао за децу носио предодређено у свом карактеру".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Змајевој поезији за децу деца се једноставно препознају јер песме нису ни настале по неким унапред справљеним педагошко - морално - етичким критеријумима. Змај није предмет додатно улепшавао, китио, поетизирао. Не, поред оних лепих, чистих и добрих нагона којима су деца опседнута има и слика са "рђавим покретима" и "ружним нагонима"  детета. У оба случаја Змај делује објективно и истинито - чак до мере да и само дете, читајући песму, може те две особине да раздвоји и у једној од њих препозна себе. Својом реалношћу и својом истинитошћу ове песме не провоцирају машту колико утичу на осећање - зато деца у њима могу и да раздвоје добро од лошег, лепо од ружног и у свему се одреде.</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друга особина Змајеве поезије за децу јесте што он врло успешно прати "све епохе и стања домаћинства" - почев од првих покрета бебе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Таши-таши-танана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Прст из уста Лазице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па све готово до дечаштва, од стања " малог човека" до првих озбиљнијих сукоба са животом. Поред деце са играчкама, колачима и новим оделом ту је и онај Ђука - "мали послушар" о кога је живот већ увелико почео да се ломи:</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очисти чизме свима,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Домаћима,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испрашии све капуте,</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Црне, плаве, жуте,</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Тада и свој ишчибука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Мали Ђука.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Одговарајући на питања да ли је Змај велики песник, Боград Поповић полази од два супротна, а већ изнета, мишљења - првом, да јесте, и другом, које заступа Владан Недић, који не само да тврди да није колико је право питање да ли је он песник уопште. Треће мишљење - мишљење Л. Костића - Богдановић је једноставно одбацио јер је "казано у сувише неозбиљном облику" а по коме је, кад је о Змајевој поезији реч, "змај" напросто појео "славуја".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је о Недићевом мишљењу реч Поповић једноставно полази од тога да је погрешио и, не улазећи даље у расправу, сасвим га одбацује. Полазећи од тога да велико дело мора бити велико "или мишљу, или осећањем, или маштом, или укусом" Богдановић настоји да, откривајући ове особине код Змаја, приђе одговору. Начело је следеће - најдаровитији песници разликују се од даровитих само по висини степена које су ове особине код њих достигле. Код великих песника није неопходно да све те особине досегну до највишег степена - то је особина највећих, попут Шекспира, Гетеа, Виктора Игоа.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са на то питање уопште и одговорило неопходно је видети у којој су мери ове појединачне особине развијене код Змаја. Дакле, какав је Змај по мислима?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Има ли код њега оних умних мисли, дубоких опажања, "видовитог посматрачког дара"? Наравно, наставља Поповић, не треба сада Змаја поређивати са Шекспиром и Гетеом - ипак су то горостаси - мада ни то не би био грех јер се не могу имати два аршина код питања да ли је реч о великом песнику. Оно што се одмах да приметити јесте да Змајеве песме не откривају човека који "ствари види дубље или о стварима дубље размишља". Прве теме којима се бави су "обичне теме лирскога песништва" приступачне и просечним главама. Надаље, ни у фази "обраде" својих мисли он не прави дубљи продор - ипак се задржава на површини. Без јаче снаге, јер су му и грађа, и чињенице, и утусци које изазива, томе и примерени. Змај пева о родољубљу, али, пита се Поповић, шта он то о родољубљу има да нам каже ново а да ми већ не знамо? И баш зато  што се креће у нама већ познатим релацијама и не открива себе као мислиоца.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Готово исти случај је и код љубавних песама - ни ту мисао није продрла у његов унутрашњи живот, но је остала сасвим напољу.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Први, дакле, одскок до највеших песника није испунио. Питање да ли је и до великих досегао. До тог нивоа није досегао и другим особинама - осећањем, маштом и укусом.</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Песник, човек, по правилу, богатство осећања показује по степену у "коме су код њега развијена нежна, топла осећања, осећања пријатељског расположења према стварима, раздраганости или одушевљеwа за лепим  и драгим, или и туге, које такође није ништа друго до ожалошћена љубав за оним што нам је било драго, а чега нема више".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управо тих осечања код Змаја нема - или, ако се већ и јаве, онда су ретка. Нема ни несрећне љубави - и поред тога што говори о "јадима" која му је драга излечила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ЂулиЋи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4, 17. и 18. Из њега не избија песник који воли жену - не једну, но уопште жену - воли љубав. Код Змаја тога нема - дубина осећања према лепоти му је ипак прекратка за највећег песника - до великог би можда и могао да досегне.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Песник тако "танких" осећања није могао имати ни живу машту, ни развијен укус - а песници скромне маште не могу располагати ни оним углађеним укусом јер најбоље нису ни видели, нити од најбољег окусили.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Недићево мишљење да је Змај "био виће стихотворац, но песник", Поповић не прихвата. Али, не налази ни да је тачнија мисао о Змају као великом песнику. Од слабих је утекао, а до највиших није досегао. Поповић га види на половини лествице - али не испод, но изнад средине. Није ни Хајне, ни Мисе, ни де Вињи, ни Сили-Придом, ни... али, "има много песама које су одличне, украшене лепом песничком мишљу, и загрејане искреним осећањем ... По тим својим добрим песмама, Змај је био више песник од већине оних које је преводио".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Милан Богдановић,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Дечја поезија Змајева, Епоха романтизма, Српска књижевност у књижевној критици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Нолит, Београд, 1972, страна 289. </w:t>
      </w:r>
    </w:p>
  </w:footnote>
  <w:footnote w:id="1">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Богдан Поповић,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Шта је велики песник, Епоха романтизма, Српска књижевност у књижевној критици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Ноли, Београд, 1972, страна 268.</w:t>
      </w:r>
    </w:p>
  </w:footnote>
  <w:footnote w:id="2">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277. и 278.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sz w:val="24"/>
      <w:szCs w:val="24"/>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