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КОНЗУЛСКА ПИСМА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МИЛАНА РАКИЋА</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 (1876 - 1938)</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дипломирања на Правном факултету у Паризу Милан Ракић бива постављем у звање статистичара 2. класе на место статистичара Царинске управе у Београду – решењем од 12. маја 1903. године. Већ следеће, а решењем од 14. маја бива постављен за цариника Београдске царинарнице. Решењем од 12. марта 1905. године, а у зваwу писара 2. класе бива постављен за писара Дипломатског заступништва у Софији, да би посебним решењем одмах био распоређен, у истом звању, на рад у Конзулат у Приштини. Већ 19. октобра унапређен је у звање секретара 5. класе и упућен на рад у Посланство у Риму да би  потом био “упућен као вицеконзул 3. класе на рад у Генерални конзулат у Скопљу”. Решењем Минаистарства иностраних дела од 23. септембра 1906. године упућује се на место вицеконзула 3. класе у Приштину за отправника послова Конзулата.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Следеће 1907. године, указом од 21. јула постављен је на место вицеконзула 2. класе у Генералном конзулату у Скопљу. На место вицеконзула 2. бива постављен за отправника послова Конзулата и Приштини. За конзула 2. бива унапређен 1910. године и постављен за шефа Конзулата у Приштини. Шеф конзуларног одељења постаје већ 1911. године. У првом Балканском рату приступио је добровољачким одредима под непосредном командом Алемпија Васиљевића. У рату је учествовао све до уласка чете Војина Поповића – Војводе Вука, у чијем је саставу тада био, у Приштину. Одликован је златном медаљом за храброст.</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Врло успешну политичку каријеру стопирао је 1929. године када је одбио понуду краља Александра „да постане министар иностраних дела“. Већ 1932. године краљ Александар говори о његовом пензинисању. Указ о том чину потписан је 29. априла 1933. године. Умро је 30. јула 1938. године у Загребу.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Погибија чете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писмима Јовану М. Јовановићу, шефу  Конзуларног одељења Министарства иностраних дела, од 9, 12. и 16. јуна 1905. године Милан Ракић инстистира на догађајима везаним за чете.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нас је у овом тренутку пре свега важан онај који се непосредно везује за „четничку акцију“ у којој су непосредно учествовали и Саватије Милошевић, родом из Павлице на Ибру јужно од Рашке, Лазар Кујунџић, познати комита из сиринићке жупе у великохочанском крају. Реч је о  „четничкој акцији“ код Велике Хоче у ноћи изме|у 24 – 25. маја 1905. године када је чету, која се затворила у кули, опколило око „1.500 Арнаута и нешто војске“. У борби која је наступила, а пошто су Арнаути кућу запалили, сви су четници – комите изгинули. Ради се, иначе, је о мањој чети коју су сачињавали: С. Милошевић, Л. Кујунџић, потпоручник Живојин - Жика Миловановић, Коста Коњушки (Коста Карапери} из Коњуха на Косову), Таса Милановић, Станиша Шевић и Станоје Микић.</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се за Лазара Кујунџића „сигурно” знало да је погинуо, „за Саву се ништа не зна, ни да ли је уопште тамо био“. Али, како је борба ипак била тешка и како је у њој било погинулих и Арнаута претила је опасност да крв остане на његовој кући. Погледајмо како тај детаљ у свом писму прати Милан Ракић:</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„Затим су (Арнаути – примедба аутора) ишли Лазаревој кући и звали му оца и мајку да виде сина. Они нису хтели отићи, говорећи да њихов син није качак, него даскал, да је он у своме месту, а то је неко други. И тако, бар пред Арнаутима, није доказано да је то Лазар те и крв неће остати на његовој кући. Кад су мртве одвезли у Призрен позван је прота да их опоје, али он одбија из разлога што не зна да ли су ти људи православни”.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неизлазак Лазаревих родитења за кућу Кујунџића био важан види се из Ракићевог писма од 16. јуна 1905. године у коме Ј. Јовановића обавештава да је др Мирослав Спалајковић пишући Тухолци – руском конзулу у Призрену: “казао да је Лазар Кујунџић у Србији и да је тамо, ту скоро, постао учитељ”. Ово је, наравно, урадио због тога “да не би страдали Кујунџичи у Хочи”. У том контексту Ракић додаје:</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Тухолка и остали лакше поверовали да је Кујунxић у Србији, г. Спалајковић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вас моли да пошаљете један телеграм Андри Кујунџићу, кондураxији у Призрену, у коме ће ми се као Лазар јавити да је у Србији учитељ, здраво и добро, и тако нешто”.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 у Пећ</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19. јуна 1905. године Ракић, упозоравајући Ј. Јовановића “да званични ивештаји другачије представљају стање у Пећи него приватни” које он добија и моли за дозволу да са М. Спалајковићем крене у обилазак Пећи. У очекивању одобрења Ракић Ј. Јовановићу прослеђује један извештај, датиран од 23. јуна 1905. године, за који и сам каже да ће се “разликовати од званичних” – јер ће се темељити на личним, приватним, а не званичним виђењима стања ствари. У том смислу он полази од чињенице да стање на простору Старе Србије “није тако очајно црно, ни тако безнадежно – непоправљиво као што се то из дана у дан тврди у извештајима”.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смислу износи податак да су Арнаути за последњих пет месеци убили “само” 18 Срба. “Само” јер се и у самој Србији “за то време многи више убистава догоди”.</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Званични су извештаји, међутим,  многи црњи из два разлога: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Сами “сељаци много више причају него што има истине”, а и достављачи су “врло покварени људи, па увеличавају ствари само да би што лакше добили какву помоћ у новцу, или пушку, или револвер”.</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Реч је о нашој генералној слабости да ствари “генералишемо по једој јединој чињеници, једном једином податку”.</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Бавећи се питањем преноса оружја Ракић констатује да оно “иде врло добро”. Проблем је само код повереника који “не само да краду и спекулишу са пушкама продајући их скупље но што смеју, него су толико покварени и толико циници да нам у канцеларију доводе једног Арнаутина крвопију и представе нам га као Слободана Ракића, доброг Србина, па му ми одмах дамо мартинку”.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Посебну пажњу Ракић скреће на конзула за кога дословно бележи:</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конзул је врло добар човек. Никога нисам видео да тако прима људе као он, нити да хоће да се цео заузме и за најмању ситницу као што он ради. И, збиља, повратио је добру репутацију Конзулату. Али га, због доброте, ужасно лажу ови наши мангупи и фукаре, а он свакога прима као честитог човека и не разликује коме се може поверити, а коме не. Стога, и баш зато што је добар човек, криво ми је да га вуче за нос свака шуша...“.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19. јула Ракић извештава да су он и конзул Спалајковић 22. јуна ипак били у Пећи и поред тога што конзул „има репутацију врло страшљивога човека“. Били успркос свих сметњи од стране турских власти и застрашивања. Успех је „врло мршав“ каже Ракић, али је добро „што смо прокрчили пут и доказали да се може отићи у Пећ, само кад се хоће“.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целом путу турске су власти користиле сваку прилику да понизе и осрамоте српског конзула, оставе га без пратње, не уважавају га и не одају почасти. У таквим околностима и Срби су са овог простора губили и веру и наду у моћ Србије да их заштити – ако не могу њега, како ће рају?!</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самој су Пећи остали само један дан – „никако нисмо силазили у варош, а ни он нам није семо доћи у Патријаршију“. Тешке речи Ракић изриче и на рачун Мирона Ђорђевића, архимандрита манастира Свете Партијаршије кога назива опсним смутљивцем и саветује да се „што пре уклони одавде“. Иако у Пећи „руска партија“ на своју страну привлачи све више Срба Мирон не чини ништа да их поврати, или бар ублажи свађу између „Руса“ и „Срба“, колико је додатно распирује – „Русе“ напада чак и пред Арнаутима који су ионако на њих кивни. Поред Пећи „руска се партија почела у последње време ширити и по селима“, чак таквом снагом да сељаци „неће да чују за Србе и Србију него јавно говоре да су Руси“.  Кад је о овој „срамоти“ реч Ракић изричито подвлачи да су нам је поред руских калуђера у Дечанима и Тухолке из Призрена донели „и наш сопствени злочиначки нерад“.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Писмо од 12. августа 1905. године је заправо извештај о разговору који је Ракић имао са Тухолком поводом Дечанког питања.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Појашњавајући да њему припада  право на идеју да руски калуђери дођу у манастир Тухолка је полазио од тога да је он пре доласка руских калуђера „био готово опустео, калуђери се разбегли а напади арнаута на манастир учестали, тако да Срби нису смели долазити у манастир“.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Дечане било заштићено требало је да у њега дођу и спремнији и образованији калуђери који иза себе имају и моћнију заштиту. Надаље, они су требали да буду спона Срба и Руса. Зато су руски калуђери и дошли у Дечане и зато им је српска влада манастир и уступила. Тако, уосталом, тврдио је Тухолка,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мисле и Срби са овог простора.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онога тренутка, објашњавао је Тухолка Ракићу, кад је српска влада променила мишљење и он је спреман да руски калуђери напусте Дечане,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када им се да “други манастир у Старој Србији или Краљевини”, или бар “један скит и Хилендару”.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крају разговора је и Тухолка схватио да руски калуђери не могу ништа значајније да учине за српски народ јер је пропала и реформна акција.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Управо зато “руски су калуђери изгубили своју првобитну поуларност” - од ослободилаца више није остало ни трага ни гласа.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Било је то већ и време када је Ракић именован за секретара 5. класе Посланства у Риму да би у звању вицеконзула 3. класе био упућен на службовање у Скопље.</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Преносилац оружја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Ракићевог дневника који је водио у Скопљу сазнајемо да је 7. фебруара отишао у Битољ да би тамо однео 32 револвера и 1.500 метака. Ту се детаљно информисао у месном одбору и стању на терену и сазнао да је Јован Ширковић једини који зна да организује ствари у вези чета – комита, а управо је он тражио још 500 пушака. То је иначе било време активног деловања чета – када је на једну бугарску у Скопљу “наишла војска” – два четника су том приликом и погинула, једа од њих је био Дане Мартинов, познати војвода.</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датумом од 11. марта 1906. године Ракић бележи да је у Скопље из Битоља стигао М. Милојевић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га обавештава да је 24. фебруара “код села Небрегова” био сукоб “једне наше чете и војске”. Истовремено наводи да је 27. фебруара границу прешао штаб Михаила Ристића са којим иде и Јован Станојковић – за њима су дошле и две чете од којих је једна упућена у Куманово, а друга за Паланачко. Да је четнички покрет био у снажном замаху говори и Ракићева забелешка у дневнику од 12. марта где каже да је “у сукобу код Небрегова погинуло 5 наших четника, а тројица су ухваћена. Како су код једног од њих “нађене многе хартије” може се очекивати”хапшење наших људи”.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Средином октобра месеца 1906. године Милан Ракић се поново враћа на службовање у Приштину.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30. новембра Ракић “покорно” моли Министра да се Србима пошаље “што је могуће већи број пушака” јер “данас се може слободно рећи да су се повратила незапамћена времена невоља и несрећа”. У том писму он нарочито подвлачи Гњилане ка коме се истина и упућује доста српских чета – за које Турци и Арбанаси не знају, а притом још верују да су Срби у овом крају добро наоружани па стога и зазиру од примена нових репресивних мера. Али, прва чета ће, пре или касније, ипак бити откривена. Турци се тада неће приклањати хапшењу 10 – 20 људи, баш као што ни Арнаути неће седети мирни – “листом ће се дићи и вероватно да ће тада многих српских села нестати”. Још кад буду видели да Срби не располажу довољном количином оружја “онда њиховим нападајима и несрећама неће бити краја”.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стање Срба у Старој Србији доиста било тешко најбоље се види из Ракићевог писма од 5. децембра 1906. године.</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Успркос забрани ношења оружја од стране турских власти Нук – Бериша је то јавно усред дана чинио у Ђаковици, баш као и Смаил Дач у Вучитрну кога притом прати још 33 друга. Чак је Србину Стамболићу из Новог Села наметнуо и рабош од 400 лира – ако не буде платио претио је да ће га убити. Надаље: Мујан из Рашана је Мољојку Перићу украо два вола – истог дана волови су покрадени и Аритону Мићићу и Мирку Стевићу. Трајко, Аритон и Крсман Мићић из Сливовице су нападе “јуначки одбили и стоку одбранили – борба је трајала целу ноћ”.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Сретену Вучетићу из Свињара су укране две овце, а Марку Васојевићу крмача. Барш Перим је свештенику долачком Сими Васићу украо краву. Крава је украдена и Васу Бацићу из Долца, а Јовану Белићу и Миливоју Стевановићу из Кијева је спаљена “сточна храна”. Реџеп Мухаџер је на село Цуцаје ударио глобу од 24 лире. Погинули су: Стеван Ђурић и Јован Писнулић из Осојана, Стојадин Стојковић из Ваганеша... Арнаут Шаћир је Станиши Милосављевићу украо ћерку – десет дана су је тукли и приморавали да се потурчи – “једва се успело да се девојка врати оцу”.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у писму од 14. јануара 1907. године Ракић врло јасно подвлачи да је стање у Старој Србији такво да Срби сами морају наћи начина да побољшају своје стање ствари – на турску се власт не вреди ослањати. Светислав Симић</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чак предлагао “да се по селима узимају виђенији Арнаути за чување наших села”, а да им се за то “одреди извесна годишња помоћ”, али како на тај предлог од Министарства није добио никакав одговор то је “ствар тако напуштена”.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трагању за решењем Спалајковић је предлагао два начина: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Виђенији људи се могу придобити “поткупљивањем!</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Најопасније се арнаутске поглавице и разбојници могу елиминисати и “међусобним убиствима” – а они свесно између себе живе у омрази и дуговању крви.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ова два предлога не би била потребна никаква већа сума новца, мишљења је и сам Ракић, “а успех би био знатан”.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Овај се план пре свега односио на пећки и призренски санџак.  Њега је Спалајковић истина касније и дорадио идејом “да се по селима пећким образују чете од самих четника” – којима би управљали “највиђенији наши људи и најбољи домаћини, под упуством Конзулата, а четници би били сељаци који би дању седели код својих кућа, а ноћу крстарили по селу и бранили га од сваког напада са стране”.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Износећи свој лични став о одбрани од Арнаута Ракић је заступао три идеје: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Приближавање арнаутским првацима “и споразумом са њима”. Ово би поред пешке и призренске нахије свакако требало и проширити – иако  је са њима тешко постиће политички договор.</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Кад је реч о “узимању Арнаута за чување наших села” Ракић је мишљења да се на том плану активности могу проширити.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 датим околностима “урадити шта се може да се какав познати крвник учини безопасним”.</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Ракић је против активирања чета имајући у виду „знатну бројну надмоћност Арнаута, добро наоружање њихово и обичај да сви заједнички свете једнога“.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сеоских чета тиче Ракић им није баш наклоњен јер „постоји могућност, и највероватније је да ће се то догодити ако се чете у пећкој нахији стану стварати, да такве чете у ствари неће ништа радити, да ће постојати само на хартији, и да ће место четничког реда савесно примати и трошити новац који се буде издавао за њихово издржавање“.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молбу Извршног одбора у Врању да Конзулат у Приштини одобри Стојану Дајићу да пронађе још два човека „који би преводили чете преко гњиланске казе до Црне Горе у Скопљу“ Милан Ракић у одговору од 16. маја 1907. године подвлачи да је спреман да то уради и поред тога што мисли да је то опасно и да може имати „кобне последице“ – о чему је извештавао и Министарство иностраних дела.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4. јула 1907. године, а на примеру вучитрнске казе, Ракић нам на најбољи начин показује како функционише “закључена беса“. Код џамије у селу Пољанцу „арнаутски прваци“ из ове казе (Дреница, Ортакол, Шаља и Лаб) су закључили бесу из које нам Ракић преноси само „главне тачке“ којима је пре свега циљ „да утврде известан поредак не одвајајући се од царске власти“: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Нико не сме чинити зулуме до идућег Митровдана.</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 убије, да му се изгори све што има. Ако би се убица успротивио и бранио са својим рођацима или фисом, извршење пресуде бесиног  суда потпомоћи ће сама власт,  они пак који би бранили или крили убицу сматраће се као његови саучесници и њима се за три године не дозвољава да обрађују имања.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 украде или притисне туђе имање, да се казни као убица.</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 на путу пресре}е путнике, било Србе, било Турке, да му се спале све зграде које има.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Ко глоби рају, сматра}е се као убица и тако|е ка`wен бити.</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Бидате – нове порезе – да нико не даје; онај који да, да се изгори као издајица.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Ко украде, платиће оштећеном двоструку вредност украдене ствари.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Да се чувени зликовци Фека и Хамит, који су притисли земљу манастира Девича, предају царском суду, пошто је та парница већ раније прешла у надлежност царског суда.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Ако Фека и Хамит  од сада учине ма и најмањи зулум, биће спаљени без икаквог испита чим домаћин Девича и чауш доставе „Беси“ учињене зулуме.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нашта Ракић посебно скреће пажњу јесте да  српски судови, за разлику од арнаутских бесова, у почетку нису ни  мало имали проблема код функционисања. Да би натерали кривце да приме казну они су морали да им „забране свештеника“: „Таквом кривцу свештеник није смео отићи у кућу, било ради крштња, венчања или саране. И та је мера помогла. Но доцније, кад су увидели корист од бесе и наши људи стекли уверење да је она озбиљна и трајна, српски суд се оснажио, добио масу драговољних извршилаца његових пресуда, и данас је он готово исто тако моћан као и арнаутска беса“.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бисмо ипак имали јаснију представу о томе како су арнаутски и српски судови судили погледаћемо само четири примера која и Ракић наводи у свом писму:</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селу Беривојцу неки Арнаурин казао своме комшији, опет Арнаутину, да није Турчин. Суд арнаутски пресуди да му се за ту увреду закоље једна крава. То је одмах и извршено“.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„Неки Арнаутин из села Стрезовца узео је шест оваца Васи Милошевићу из Ајановаца. Овце је остригао па пустио. Суд арнаутски осудио га да плати 6 дуката Василију, па га, по извршеној пресуди, предао државном суду у Гњилану“.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 неког времена Срби из Братиловице почну сећи забран Арнаутина спахије села Ферикеја. Спахија Арнаутин пожали се српском суду. Овај изађе на лице места, извиди колико је шуме посечено, па спахији одреди  седми део забрана“.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сели Каменици састану се арнаутски и српски суд да извиде неки спор и позову Недељка из истога суда да дође на суђење. Како је била ноћ, овај не хте доћи, јер су га звали Срби, а он нема поверења у њих, а да су га звали Арнаути, он би одмах дошао. На то скочи председник српскога суда, Трајко Арсић, из Каменице, и пред Арнаутима подвикне  му: ‚Зар пре бесе ниси смео никуд мрднути од арнаутских зликоваца, а сад се бојиш Срба’, и одмах суд српски донесе пресуду да се  Недељку за увреду српског суда удари педесет штапова. Арнаути почну молити Србе да Недељку опросте и ови најзад пристану... и Недељка казне да плати 1 лиру“.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13. августа 1907. године Ракић озбиљно упозорава на стање које је у Старој Србији наступило „после несрећне пасјанске афере“,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 које су Арнаути мотрили „на сваки покрет наших свештеника и учитеља и сваког виђенијег човека“. Честа је била и појава да „ноћу опкољавају српска села, упадају у њих тражећи комите и оружје“. Међутим, поред појаве чете, Арнауте је „највише огорчило то што је чета имала калаузе и саучеснике међу овдашњим Србима“.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Примерено томе они у Пећи и Призрену склапају бесу  која је директно уперена против Срба: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Призренска беса састојала се из ових тачака:</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Ставља се у дужност свим Арнаутима  да добро пазе на кретање виђенијих Срба.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Сви се обавезују да гоне комите. Али, да би се тај посао лакше и успешније вршио, формираше се нарочите чете од Арнаута, под воћством људи са задатком да истражују и гоне комите.</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Уколико се (у) селу нађу комите, да се спале и униште.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Сличну бесу утврдили су и пећки Арнаути:</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 се због важних догађаја који су на помолу, измире завађена арнаутска племена, како би, у случају потребе, могли сви заједнички поћи против непријатеља.</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Да се образује арнаутска добровољачка чета (до две хиљаде душа) која ће пазити на комите и чувати границу спрам Србије.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договору са Арнаутима из Љуме Призренци су Мехмед – пашиној џамији у Призрену дефинитивно бесу утврдили. Бесу од три  тачке – од којих ова последња има и пет својих поттачака: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Да се убијају Срби по нахији, али тајно и не у масама, него појединце.</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Да Арнаути образују чете са задатком да гоне чете из Србије, а као реванш за Пасјане, да арнаутске чете упадају и у Србију. Одређено је и колико четника за упад у Србију имају дати поједини барјаци. Тако:</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Острозупски барјак даје 480 четника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Полушки барјак даје 350 четника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Ораховачки барјак даје 300 четника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Сухоречки барјак даје 350 четника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Малохочки барјак даје 180 четника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Примерено томе већ је и било страдања код Срба – извештава Ракић Министарство иностраних послова: у Мовљану је убијен један Србин... и то пошто су се Срби “измирили са Арнаутима”, у Пећи је убијен Србин Павле Костић, у селу Кострцу је убије Србин Ђуро Кићић – 1. јуна 1907. године.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октобра месеца 1907. па све до децембра 1908. године Милан Ракић је радио као вицеконзул у Солуну.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Солунска заветрина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11. октобра 1908. године Ракић јавља да је “на војном вежбалишту” одржан велики митинг свих народности “против прогласа бугарске независности и анексије Босне и Херцеговине”.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Митинг је оджан на иницијативу младотурког комитета.</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Младотурци су радо прибегавали масовним зборовима јер је то био један од основних метода њиховог политичког рада “с вишенационалним масама”. По правилу су водили рачуна да говорници буду из “редова свих народа који живе у датој области”. На овом је скупу од Срба говорио Ђорђе Денковић који је изразио протест “против очигледне повреде Берлинског уговора... прокламовањем бугарске независности (и) анексијом Источне Румелије која је интегрални део Отоманскога Царства”.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сутрадан Ракић шаље писмо у коме Министарство обавештава да су “овдашњи Турци решили да бојкотују робу из Аустро – Угарске и Немачке”.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трећи пут Ракић долази у Приштину, почетком јануара 1909. године да би био “правно узето био отправник послова, а стварно је постао први човек те установе”.</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Свакојака и свакодневна превирања</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сукобу митрополита Нићифора и грчког свештеника кога власт никако није хтела уклонити из Феризовића, под изговором да јеон “приватно лице и да, као такав, може седети у ком хоће месту”, Милан Ракић извештава Министарство у свом писму од 10. фебруара 1909. године.</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Грчки свештеник не само да није хтео да иде из овог места но је чак “служио службу у  једној приватној кући”. Сукоб се нарочито заоштрио онога тренутка када је умрло једно грчко дете чијим родитељима Срби нису дали да га сахране у турском гробљу ако инсистирају на томе да га “опоје грчки свештеник”. Како мутасериф (окружни начелник) наложи да се дете сахрани са грчким попом то Срби одлуче “да силом спрече грчком свештенику улазак у гробље”. Сукоб је отишао толико далеко да су коњаници из Приштине и жандармерија из Феризовића добили наредбу да пуцају у месо “ако Срби не допусте да се дете сахрани”.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свој прилици да се сукоб завршио тако што је “грчки поп опојао дете у кући” да би онда било сахрањено – а српски поп га је опојао накнадно. Пратећи атмосферу после цариградских догађаја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Ракић у писму од 5. маја 1909. године карактерише као мирну. Међутим, после збацивања Абдула Хамида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 неких разлика у држању Арнаута”. Ево шта Ракић бележи о тренуцима “када је званично саопштено збацивање султана Абдула Хамида”: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 овога догађаја они су изгледали као људи незаинтересовани у овом сукобу и који равнодушно ишчекују исход борбе. Данас они изгледају као људи превареним у  својим надама, незадовољни и љути. Још онога дана када је званично саопштено збацивање султана Абдула Хамида и ступање на престо новога султана пало је у очи и њихово држање. У ућумату, где је ово саопштење  извршено, била су само званична лица, официри и чиновници, и Срба. Од Турака није било никога. Они су мирно седели у својим дућанима и радили своје свакодбевне послове, као да се око њих ништа не дешава. И тако је прокламација прочитана војницима и једној гомили циганске дечурлије.  Власт није наредила да морају присуствовати и они су остали код својих кућа”.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Стање је било такво, нарочито међу Арнаутима, да су се очекивали већи сукоби. У том смислу Ракић у свом писму бележи:</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Феризовићу се тако пронео глас да Арнаути спремају напад на младотурски клуб и  покољ школованих официра. Извештен о овоме, скопски клуб упути у Феризовић једног официра, као свог изасланика, да проучи ситуацију и види колико се вере може поклонити таквим гласовима. У феризовићском клубу одржана је седница и већање о ситуацији. На седници су били изасланик из Скопља, сви официри из Феризовића, од Турака Шашивар-ага, а од Срба Марко Синадиновић, кога су феизовићски официри довели на седницу.  Сви су се сложили да међу Арнаутима има незадовољства против садашњег стања, да мрзе младотурке, да их на то нарочито подстиче Хаџи Плана, кога треба сматрати као вођу реакционара и одмах ухапсити. Да би се уклонила опасност од каквог напада Арнаута, тражили су од скопског Одбора да се у Феризовић одмах упути два буљука војске, у Призрен два табора, у Ђаковицу два, и у Пећ четири табора. Овај захтев потписали су сви присутни и јуче је упућен у Скопље”.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Писмо од 15. јуна 1909. године прати догађаје везане за купљење – предају царских пушки. Док у Ђаковици Џавид – паша није имао проблема у Малесији су Арнаути одбили и пушке да предају и да приступе попису. Он зато дубље продре у њу, заузме Ћаф – Морину (“највеши вис”), пређе у напад и отвори битку “на целом простору од Ђаковице до Морине”. Но, једна његова извидница “од стотину коњаника” западне између две арнаутске заседе” и ни један од њих “није главе изнео”. Борба се тако  распламсала да се епилог “још не зна” – закључује Ракић ово писмо на крају.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у писму од 2. јула Ракић шире појашњава ове новонастале сукобе. Због тога што је “мрзео Арнауте” Џавид – паша се није обазирао на “инструкције по којима се није смело упуштати у борбу са Арнаутима”. С друге стране, и ту Ракић износи своја запажања, нови режим не само да није имао намеру да против Арнаута предузме радикалније мере, колико је мање имао интереса “да регулише односе између Арнаута и Срба” како би и тиме “Србима осигурао бар живот и имање”.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Укупна им је анархија одговарала из најмање два разлога:</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Као реакционарни елемент који захвата пространу област, а добро наоружани и “јако организовани по племенским особинама”, у датом тренутку, а “под претпоставком општег споразума” они могу “задати великих неприлика и невоља младотурском режиму”.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Џавид – пашина акција је као основни циљ имала да прикупи порез јер је у Турској владала велика оскудица. Не сукоб са Арнаутима – за то Турска у том тренутку није била довољно оспособљена. Новац је био у првом плану, док су српско – арбанашки међуодноси били споредни, безначајни.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Трасирање пруге и арбанашка побуна</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9. новембра 1909. године М. Ракић извештава Министарство да су на простор Старе Србије стигли француски инжињери, Вранецки и Бернар, у вези “пројекта балканске трансферзале”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 су се већ преко Приштине упутили за Ђаковицу. Већ у писму од 21. новембра он подвлачи проблем око тога “да пруга неће моћи, без великих трошкова, додирнути саму варош“. Пет дана након тога он јавља Министарству да су инжињери имали проблема са арнаутским становништвом и да су се из безбедних разлога вратили у Приштину: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“Инжињери су као услов свога повратка захтевали да се њихова мисија од стране турких власти боље осигура и организује, што  до сада није било у довољној мери. Да им се  загарантује лична безбедност о којој да се они не брину и да им се вазда унапред осигура стан. Осим Али – беја, који је члан њихове мисије, тражили су једног вишег грађанског или војног чиновника, који ће имати о свему томе да се стара.</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Мутасериф је, свакако у договору са Скопљем, усвојио њихове захтеве и одредио да са њима путује и о свему се стара вучитрнски кајмакам са сто људи, у чијој ће позадини да се увек налази један батаљон у случају потребе“.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Писмом од 28. марта 1910. године Ракић обавештава Министарство да је „нагла промена у односима власти спрам грађана“ после извршеног преврата у држави изазвала огромно незадовољство код Арнаута који нису могли да се помире са чињеницом да је дошло време „равноправности без обзира на веру“ и општа војна обавеза: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„Ода вајкада конзервативни, навикнути на хијерархијске односе у породици и држави, на повлађивање и попуштање власти и на извесне привилегије, Арнаути нису могли бити задовољни новим поретком“.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Суочена са тим проблемом турска власт је „методом попуштања покушала да их придобије“. Међутим, овога је пута „тако далеко ишла“ да је већ увелико било крајева у којима ње уопште није ни било – „цео крај између Ђаковице и Пећи формално се одметнуо од власти“.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Прецизнија се слика о овоме може јасније стећи на основу телеграма које је Ракић упућивао Министарсту иностраних дела у периоду од 4. до 12. априла 1910. године, а које ћемо и ми овде пропратити:</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Лабу се води жива борба да се „пуцњава чује и у Приштини“ –  4. април.</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Борба се води четири сата, Арнаути се тако добро  држе да војска не успева да их одбије – 4. април.</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Ситуација је у војсци тако критична да је и из Приштине послата помоћ. Постоји опасност да Арнаути заузму и њу –  4. април.</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Ноћас је била огорчена борба, војска не напредује, пристижу рањени – 5. април.</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Успркос помоћи из Скопља и Феризовића војска је бројно била слабија. Усмерава се на одбрану Приштине у којој влада паника – 5. април.</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Стање затишја, обе стране очекују помоћ – 6. април.</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граду паника – 7. април.</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Војске нема више од шест хиљада, али је и поред тога „посела све путеве око Феризовића“ -  9. април.</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Војсци у помоћ “стижу” четири топа, на положају без промена – 10. април.</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Борбе се воде у непосредној близини Приштине, постоји опасност “да Грачаница страда” – 10 април.</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Војска посела брда око Приштине, муниција непрестано  пристиже, опасност велика – 10. април.</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Приштини  „оскудица за дрва и храну“,  војска није пресекла комуникацију „Лаба са Косовом те Арнаути узимају храну од косовских сељака“ – 10. април.</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„Ситуација уопште озбиљна и може се све очекивати“ – 10. април.</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“Говори се да су Албанци заузели Ђаковицу”, овде се позиције учвршћују према Грачаници – 11. април.</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Десет главних Арнаута долази ноћас у Приштину за гаранцију да ће се остали разићи“ – 11 април.</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„Арбанашка буна може се сматрати као свршена, бар за сада“, преки суд „још није проглашен“ – 12. април.</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Арнаути се у Лабу разишли, основаће се преки суд – 12. април.</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„Војска ће кроз неколико дана, рекао му је мутасериф, поћи из села у село да ухвати покретаче и поглаваре“ – „преки суд ће се основати под председништвом једног ђенерала из Цариграда“ – 12. април.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међутим, од 13. априла Ракић извештава Министарство да мира заправо и нема: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„Врење међу Арнаутима постаје све јаче. Оно је данас утолико значајније и опасније што се сви арнаутски крајеви солидаришу, што од сада, вероватно, неће бити усамљених покрајинских покрета, него један, снажан и јак општи арнаутски покрет. Ја сам у једном ранијем извештају напоменуо, да се покрет у Лабу овога пута може сузбити, но да ће се буна опет јавити, у Лабу или на другом ком крају, али уз учешће и других Арнаута. Данашња ситуација, после догађаја у Лабу, окуражиће још више Арнауте на овакве покрете. Они са правом могу сматрати да су из ове борбе изашли као победници и да власт њима не сме ништа ни под новим режимом. Јер, сем губитака у бици, они нису осетили других последица од овог бунтовног покрета. Нико их више не узнемирава, а њихове вође спремају нови покрет и јачи отпор властима. А те вође познате су, јер су са њима преговарали не само  виђенији приштевци, него и сам командант војске, па кад их ипак власт не тражи и не хвата, значи да не сме то да учини“.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 развој догађаја најлакше можемо пропратити на основу телеграма од 13. априла – 16. маја 1910. године:</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разговора са главним командантом Џабер – пашом Ракић  сазнаје „да се власт веома устеже предузети енергичније мере у Лабу“ – 13. април.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Војска је пошла у сусрет Арбанасима у Липљан. Лако може да дође и до борбе – 14. април.</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Дреници арбанашки покрет добија на замаху – 15. април.</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Отпочела је борба. Део војске из Феризовића кренуо је ка Липљану. Већ шест сати „Арбанаси се упорно држе“ – 23. април.</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Арбанаси зауставили воз од Скопља у Качанику и „одузели оружје од 40 војника“, а од официра и новац. У Качанику има негде око 5.000 Арбанаса – 24. април.</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Део војске се повукао ка Штимљу, а део ка Липљану – 24. април.</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данас су Арбанаси зауставили воз код Качаника” – 25. април.</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Арбанаси пресекли пругу код Качаника. Стање је код Феризовића веома критично. Процењује се да у Качанику и Црнољеву има око 20.000 Арбанаса – 26. април.</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„Врховни командант нема ни пуних 10.000 људи“, али се очекује једна дивизија од 5.000 – 27. април.</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Борба у Качанику је трајала до у ноћ и била је врло огорчена – 30. април.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Пошто нису Качаник „очистила од Арнаута“ Турци су отпочели преговоре. Арнаути су опколили Ђаковицу и очекује се напад – 1. мај.</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борби код кланца Арбанаси изгубили око пет стотина људи, али запленили много муниције и 800 (турских) лира војних пара – 4. мај.</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гњиланској кази борба је трајала три дана уз променљиву срећу док су Арбанаси потукли војску код села Смире – 6. мај.</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Војска  из Феризовића пошла ка Црнољеву где је почела преговарати са Арбанасима – 6. мај.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Борба се и даље води, пуцњава се чује и у Приштини – 10. мај.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“Неки вучитрнски Арнаути, који се синоћ вратили из Црнољева, тврде да су тамо са Махмут Шефкет – пашом закључили повољан мир” – 25. мај.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министарству од 18. маја Ракић јавqа да је у Приштини одржан “протестни митинг поводом критског питања“.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је био пазарни дан на њему се окупило око 2.000 душа. Поред „председника општине – од стране Турака и Арнаута од Срба је говорио и Стојан Капетановић – на српском. Самом је збору‚ присуствовао и  митрополит Нићифор са свештенством и учитељима“.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Прикупљање оружја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писмима од 21. маја – 15. августа 1910. године М. Ракић прати суровост турске војске, у процесу прикупљања оружја, над српским живљем. Док су им Арнаути предавали застарело оружје, старо између 60 – 80 година, и док код њих нису ни помишљали на било какав облик суровости, иако су знали да су веома наоружани, код Срба је та граница падала све ниже и испољавала се у облицима које су превазилазиле све границе разума.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 су у селу Монишице Срби, у гњиланској нахији, пошто су им  предали све, а Турци уверени да ипак нису, најнемилосрдније тучени: кмет Ђорђе Антић, Коста Цветковић, Томо Симић, Стојан Мишковић, Ристо и Стеван Милић, Стојко Трајковић, Живко Младеновић и Симеун Петковић. Избијени тако „да су сви морали одлежати по неколико дана, а петоро од њих још не могу да се макну“.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Убрзо је претучен и свештеник из Ранилуга, Ђорђе  Поповић.</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Каменици је чета војника одсела код мухаџера Зејнела - човека познатог по својим зулумима и наредила да се пред његову кућу покупе сви Срби са поља. Све су их тукли по неколико пута, тако што су им ударали 40 – 50 батина, затим поливали хладном водом и поново тукли. Истучени су: Стеван Ђурђински, Стојан  Митровић, Стоша Мечкаровић, Младен Стојковић, Перо Стојановић, Недељко Ћурчић, Петко – посинак учитеља Павла Чемеркића и Нићо Максимовић – „дечак од 12 до 13 година“. Из Мочара су претучени Алекса Баралица и Филип Васић, из Одвца Урош Арсић, Јанаћко Стевић, Крсто Стевић и Наско Ђурђеви}. У селу Бостану Анто, Ристо, Тодор и Наско Шумаковић, у Церовцу Саво Огњеновић, а у Клобукару Младен Константиновић. Тучени таквом силиномда ће „скоро сви истучени остати богаљи целог свог века“.</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селу Бушнице војници су силовали Марију Симић да је била на самрти. На мртво су испребијани: Ђенте Симић – Маријин муж, Анто Павић, Ђорђе Антић, Румена Трајковић и Петра Станковић. У Кололечу: Стојко Дунч, Јордан Симић, Трифун Ђокић и Коста Станимировић. У Плавици је на мртво испребијан Јован, а у Бостану Стојан Шумаковић. У Доњем Кормињану: Мице Симоновић, Трајко Панић, Тодор Грујић и Ђуро Јанићијевић. У Доморовцима су тучени: Коста Перић, Јован Спасић, О. Нанчић, Алекса Нанчић, Мане Веqковић, Вељко Трајковић, Тодор Перзичић, Деко Селкић, Симон Поповић, Серафим Симић, Јордан Селкић, Стојко Томић, Мито Вранчић, Ст. Станисављевић, Саво Живковић, Апостол Јовановић, Алекса Поповић, Станко Грнчевић, Анто Грнчевић, Ђорђе Булић. У Кормињану: Денча Вучковић, Јован Вучковић, Дека Максимовић, Коста Ђурић, Мика Сарчић, Денча Резић, Пеша Нешић, Цветко Ћосић, Јосиф Ћосић, Стојан Јанковић, Васа Станојевић, Коста Цветковић, Мита Вучковић, Коле Славковић, Тома Вучковић, Стојан Сарчић, Коста Јокић, Мице Симоновић, Дамњан Димић, Величко Димић, Денча Грујић, Стојан Поповић, Јован Грујић, Стојан Ристић, Трајко Јакић, Тодор Ковић, Перко Стојиљковић и Тасо Ивић. У Ранилугу: Иван Бизић, Симон Бизић - „дечко од 14 година“, Ђорђе Шумаковић, Јефто Гулић, Коста Денић, Ђоко Здравковић, Стојан Јовановић, Петруш Јовановић, Арсо Ристић, Пава Максимовић, Јован Максимовић, Милан Павић, Јован Мулић, Зафир Симић, Кена Цекић, Петар Цекић, Ђорђе Баљче, Зафир Натић, Трајко Најић, Коле Антић, Цветко Антић, Томо Арсић, Недељко Илић, Лазар Павић, Душан Пајкић, Димо Арсић, Васо Бизић, Мајко Јанковић, Лазар Ристић, Драгутин Поповић, Саво Максимовић, Станко Васић, Тодор Перић, Коста Ђакић, Милутин Мићић, Крсто Поповић и Марко Пајкић. У Глоговцу: Јован Јеребичић, Величко Симић, Атанас Ћошић, Максим Трајковић, Тодор Максимовић, Ристо Аритоновић и Коста Јеребичић.</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су Турци нарочито били огорчени на свештенике и учитеље, уверени да су они ти који рају наоружвају, то се свет толико поплашио да, рецимо у Гњилану, „нико не сме ни једном учитељу да приђе“.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Указом од 19. децембра 1910. године Милан Ракић бива унапређен за конзула 2. класе. Како је ипак „остао на дотадашњем редном месту службовања тиме је и правно постао шеф конзулата у Приштини“. На том месту Ракић остаје до 21. децембра 1911. године када је решење о његовом премештању потписано, а које је Ракић примио „тек више дана по повратку у Београд“ – 31. јануара 1912. године. Ипак, може се сасвим поуздано знати да Ракић „није био више у Приштини на дан 7. јануара 1912. године“.</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Митрополитова оставка и султанова посета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писму Министарству од 13. јанауара 1911. године Ракић извештава да „митрополит Нићифор не пристаје да прими проту Стевана Димитријевића за ректора богословије у Призрену“.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 је спреман да да оставку но то да уради. То је и био разлог што је Ракић молио Министарство за одобрење да прота из Приштине оде у Солун.</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допису од 16. јануара већ сазнајемо да је митрополит Нићифор спреман да се одазове „жељи краљевске владе“ да да оставку, али да архимандрита Саву не може узети за администратора – јер то  право у тренутку кад митрополит даје оставку на себе преузима Патријаршија. Спреман је, међутим, да од Патријаршије затражи да за ‚администратота постави архимандрита Саву“.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овом писму Ракић скреће пажњу министарству на два детаља: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Како архимандрит Сава „не ужива благовољење Патријаршије“ он моли „да се одмах извести Посланство у Цариграду да у том смислу дејствује код Патријаршије“.</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Како су ово тренуци у којима треба штедети осетљивог митрополита Нићифора то Ракић моли Министартсво „да се утиче на београдску штампу, колико је то могуће, да се обуставе напади на митрополита“.</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17. фебруара 1911. године он Министарству предочава текст оставке митрополита Нићифора – и то у преводу са грчког на српски. Оставка је иначе упућена 3. фебруара, али дефинитивну одлуку о њој и постављењу новог администратота Патријаршија тек треба да донесе.</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17. јуна М. Ракић извештава Министарство о доласку у Приштину султана Мехмеда 5.  Решада (1844 – 1918) – брата свргнутог султана Абдула Хамида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Атмосфера је била таква да су “школе, представници разних корпорација и народ били постављени при уласку у варош“ – са железничке станице. У самој вароши и улици којом је султан ишао сем војске није смео бити нико што ће даље рећи да је он у њој практично поздрављао само војнике.</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Његовом доласку су присуствовали Арнаути и Срби које је “власт подигла и довела” – Арнаути из Призрена, Пећи и Ђаковице нису ту били. Укупан број “учесника у дочеку”кретао се око 20.000 људи.</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истога дана Ракић пише да је султан већ “јутрос отпутовао за Скопље и Солун” – уместо три дана, како је било планирано, задржао се у Приштини тек једани једно не цело јутро.</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петак 3. јуна султан је посетио и разгледао Муратов гроб да би после тога отпочела молитва након које је прочитана његова “амнестија свим политичким кривцима који су се налазили у земљи и ван ње”. Уз то је објављено да он из своје приватне касе даје “тридесет хиљада турских лира за мирење крви међу арнаутима, а да ће влада, ако то не буде довољно исплатити остатак из државне касе”.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Подвлачећи свој лични суд о утиску султанове посете он децидирано подвлачи:</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“Несумњиво да је верско-политичка манифестација на Муратовом гробу има утицаје на фанатичне елементе турске и да је, донекле, допринела да се разнородне мухамеданске расе осете ближе једна другој, или бар да се јаче истакне једина морална веза међу њима – јединство религије и фанатизма. С друге стране, тешко је и  замислити да од тога може бити значајних и трајнијих резултата који би били од користи за турску политику и турску превласт у овим крајевима. Арнаути су и до сада били добри муслимани; њихове су се вође и до сада истицале као прави заточници вере и нетрпељиви фанатици, али вера није сметала ни једнима ни другима да устају против државне турске власти и да, нарочито у последње време, сматрају Турке за отворене непријатеље.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Независно од те верске демонстрације на Муратовом гробу, утисак Султановог пута на Арнауте био је слаб. Прво што пада у очи  је релативно мали број Арнаута који су дошли на Косово. Кад се узме у обзир шта значи Султан за мухамеданце, да је Мехмед 5. први султан који, у мирно доба, долази у ове крајеве, циљ Султановог пута и давнашње спреме за њ, најзад, привлачност овакве верске манифестације на Косову, могло се очекивати да ће стотине хиљаде Арнаута прекрилити Косопо поље. Њих, међутим, није било више од 30.000 – рачунајући и Приштевце. Нека би се, сигурности ради, овом броју додала још која десетина хиљада, он ипак остаје незначајан спрам огромне масе арнаутске у овим крајевима”.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Врло је занимљив Ракићев утисак о султановом одласку који износи у свом писму од 19. јуна 1911. године:</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је јављено телеграмом, Султан је отпутовао 4 ов. месеца за Солун, иако је било у програму да се задржи у Приштини до 5. Кренуло се у 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часова изјутра. Један Султанов син могао се видети у претпоследњим колима, као да високи путници нису имали довољно времена да заузму места која им припадају”.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утисак појачава и потврђује и у писму од 25. јуна у коме каже да је Султанов “долазак на Косово промашио циљ”. Ово се пре свега односи на Арнауте. Уосталом ево како нам он предочава тај неуспех или промашај из разговора између арнаутског посланика из Вучитрна, Хасан – бега, и вицеконзула српског Конзулата Душана Протића: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“Сад се готово са поузданошћу може тврдити да је Султанов долазак на Косово промашио циљ. Његова појава није учинила потребан благотворан ефекат, чему су се надали организатори овога пута, а проглашена амнестија и дат поклон за крвнину примљени су овде хладно и с неповерењем. Арнаути су остали незадовољни као и пре, и, сви су изгледи да се неће смирити док се не учине раније тражене концесије.</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 мишљење утврђује се изјавама, поред других знакова, које је ових дана учинио Хасан – бег, арнаутски посланик из Вучитрна, у разговору са г. Протићем, вицеконзулом. Кад је г. Протић приметио Хасан – бегу да ће се после Султановог пута у Приштину, који је донео Арнаутима амнестију и поклон од 30.000 лира, свакако сви арнаутски побуњеници вратити кућама и предати властима оружје, он је одговорио да у Арнаутлуку неће бити мира док се Арнаутима не учине стварни уступци и трајно добро. Ти стварни утисци састојали би се у томе што би се за административне, војне и судске чиновнике у Арнаутлуку постављали искључиво Арнаути; што би Арнаути служили војску у својој земљи; што би у целој Албанији отворили школе у којима би се учило на арнаутском језику са латинском азбуком; што би се подигли путеви и провела железница кроз Албанију. Кад му је г. вицеконзул приметио да би то био зачетак аутономије, којој може бити Арнаути теже, Хасан – бег је одговорио да је из његовог програма искључена идеја о аутономији, јер су они свесни тога да не могу живети слободни и независни ван граница турске државе”.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Исо Бољетинац, Сулејман Батуша, положај Срба, безвлашће</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писму од 27. јуна 1911. године Ракић јавља да се Исо Бољетинац са тридесетак својих другара налази у свом селу у близини Митровице, да јавно носе оружје и чувају путеве који воде у село. Власт се чини невешта, а виђенији му Арнаути долазе у посету доносећи чак и одговарајуће поклоне. Највећи утисак који је он остварио код посетилаца сводио се не његово “поређење Султана са мечком коју воде тамо – амо и непрестано чувају, јадна мечка само урличе и мумла”.</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тим устанак се међу албанским племенима ширио: од Мирдита се све више преноси ка Љешу и околини. И  племе Шаља се прикључује – оно које је до сада седело по страни.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у  писму од 10. јула Ракић јавља да Исо бежи у планину што се може схватити и као позив осталим Арнаутима. Управо зато је турска власт чинила напоре да преговаера са њима. Његови су захтеви, међутим, били такви да власт на њих није могла одмах пристати. А он је тражио да не преда оружје и да му се врати већ конфисковано имање. Пристанак на ово била би по власт капитулација. У немоћи, ипак, власт пристаје да му дозволи да носи оружје. Само тај облик попуштања, извлачи Ракић закључак, ипак неће Иса одобровољити.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Слично њему понашао се и Сулејман – ага Батуша са „својим друштвом близу Ђаковице“. И са њим власт има проблема у преговорима. „Изгледа“, тумачи Ракић ова понашања, „да је њихова политика да, претећи устанком и незгодама које, и без устанка, могу створити властима у данашњим тешким приликама, натерати их да попусте њиховим личним и општим арнаутским захтевима“.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4"/>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том контексту је у Приштини и основан „један  тајни комитет од дванајест чланова“ који је Ису преко изасланика поручио „да се никако не враћа кући и не прима уступке власти, јер има изгледа и на веће успехе“.</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Ђаковачки крај је посебна брига – „тамо је пре два дана упућена сва војска из Феризовића, а јуче из Митровице један батаљон и две брдске батерије“.</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нашег народа тиче он се налази у врло тешком положају тим више што и сама власт тежи ка томе „да завади Србе и Арнауте и да Србе истакне као слепе присталице власти на штету Арнаута“ – писмо од 26. јула 1911. године.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5"/>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Одмах по доласку у Митровицу, 30. јула 1911. године чета се Иса Бољетинца предала кајмакаму. Ево шта о том чину у свом писму од 2. августа 1911. године бележи Милан Ракић:</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 пре тога дошла је у Митровицу чета Исина, без оружја, и предала се кајмакаму. Власт јој је приредила срдачан дочек са облигатном кафом код кајмакама, шетњом по вароши и газовима на Ибру. Оружје нису предали, а нико им га није ни тражио кад су изјавили да су пушке, које су носили, Исине и да су остале у Исиној кући”.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бележи у истом писму Ракић даље:</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маркирао да се не предаје на наваљивање државних власти и због њених обећања, он је на вешт начин одстранио власт од предаје, предавши се Хасан – бегу и још неким беговима, који су му дали бесу да ће његови захтеви бити испуњени и да они са својим фисовима одговарају за њега. Тако је постигнуто двоје: предаја Исина не може се узети као успех власти и не може се тумачити као да Арнаути попуштају, и, друго, истиче се арнаутска организација као посредник без кога се не може у важнијим пословима између власти и Арнаута. Ово последње чини ми се нарочито важно и, по неким знацима судећи, изгледа да ће Арнаути поглавито радити на томе да и у будуће осигурају својој организацији овакву  посредничку улогу”.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7"/>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Усмеравајући своју пажњу на положај Срба Ракић у писму од 26. августа 1911. године наводи читав списак злочина које су Арнаути према њима учинили. Тај се њихов зулум нарочито појачао после султановог одласка са Косова:</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Првог јуна 1911. године Сали Мујић је у Липљану мотиком убио Милана Недељковића.</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 раније Ахмет Мукат је у Сливову убио Фиљу Савића.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Истог дана су Арнаути из Батуса хтели да потурче једну девојчицу. Спасло ју је само то “што по низифу (матична књига – примедба аутора) још није имала четрнаест година”.</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Доњој Брњици је 26. јула убијена жена Стојана Витковића, Живка.</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Рама Реџеп и још два Арнаута испребијали су Илију Цвејића, Божа Лазића и још једног Србина.</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Крајем јула “Арнаути су уграбили Станојку, кћер Миливоја Милетића, из Доње Брњице” брзо је потурчили и одмах удали “за чувара шуме у истом селу” Алију Гиљана.</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“Ономад су, поред свих напора Митрополије, по свом пристанку и пред меџлисом  потурчене две девојке из села код Липљана”.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8"/>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Непознати Руговци су 18. јуна напали Петра Божића из Гораждевца – испребијали га тојагама.</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Рам Садик је 19. јуна у сред Пећи напао и изударао механџију Јована Сандића.</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Непознати зликовци су 30. јуна из заседе напали и убили Цветка Хаџи – Лазовића и његовог синовца Филипа из Пећи.</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Непознати зликовци су 21. јуна напали кућу Димитрија Радосавqевића из Белице – ранили му брата, снаху и синовицу.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9"/>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Ништа боље стање није било ни у новопазарској и сеничкој кази, где се још “ударала” и “глоба” на имућније куће и села.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0"/>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Још стравичнију слику нам Милан Ракић по Србе представља у свом писму од 11. октобра 1911. године. Она је таква да то писмо морамо пренети у целини – сваки други покушај преношења атмосфере у којој су Срби живели био би отужно недоречен:</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 ми је накнадно доставити Министарству следеће случајеве зулума у пећкој нахији:</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Село Гораждевац</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августа запаљен је плот Трифуну Зарићу;</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августа украдена су два вола Милети Јовановићу;</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августа украден је један во и две краве Петку Марковићу, па му затим исти зликовци узеше 8 лира да му стоку пусте, па нити стоку пустише нити паре вратише;</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септембра украли су ноћу два говечета Стевану Никодимовићу;</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истог месеца на путу Гораждевац – Пећ одузели су кобилу Ратку Вучовићу, дућанџији.</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Истога дана украдена је једна овца Илији Петровићу.</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ове зулуме у Гораждевцу, као и многе друге, починио је познати Јашар Балоња, који је лане убио команданта Ружди – бега и ранио мутесарифа пећког, а кога је сада валија помиловао и богато обдарио. Поред горњих крађа и отимачина, Балоња је бацио рабош кметовима из Гораждевца Илији Петровићу и Ратку Протићу од 10 тур. (ских) лира. Нарочито се окомио на свештеника и учитеља Миливоја Милетића, на кога је са својим друштвом у току овог лета наколико пута нападао да га покраде и убије, и то: 14. марта, 11. априла, 16. јуна, 23. јула, 21. ов. м.  и врата су му били обили и у авлији га више од два сата изазивали и чекали да га убију.</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Село Драгосавац</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августа Марку Рајчићу украдено је 2 пара волова;</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августа Живку Милићу украдена је 1 кобила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августа Јовану Радуновићу украден је 1 во</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августа Раду Миленковићу украден је1 во</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августа Милосаву Михајловићу украден је 1 пар волова</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августа Ђорђу Поповићу украдена 1 кобила, исти је уцењен на 40 лира.</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Село Вериће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уцењено је са 8 лира и глобу је платило</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истом селу украдено је 20, августа Недељку Милетићу два коња;</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августа Шулу Милутиновићу два вола</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Цркољесу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украдено је 1. августа пет коња неком Вучићу;</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ов. м. пуцато је на кућу Вуксана Милентијевића, али срећом без резултата.</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Крушеву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укаредн је неком Манојлу један пар волова 22. августа. Истог дана украден је сахат и један сандук ствари Ћири Миленковићу.</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августа Милети Сталетовићу украден је пар волова.</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Бело Поље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(подгорско) уцењено је са 20 тур. лира, а Баша Трифуновић са 6 лира.</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Бичи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23. августа украли су  Живану Дончићу пар волова и једну краву.</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Кош</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запаљена су два сена Филипу Лацману 25. августа.</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Мајтору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септембра отели су Иви Кашанину четири товара пшенице. Истог дана отели су Тодору Зрдавковићу 4 семника.</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Осојану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ов. м. уценили су са 15 тур. лира Никодима Ђурића.</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Стротцу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упалили су два сена Пери Недељковићу. Гађали су га и прете му убиством, те је услед тога затворен са 60 чланова своје породице.</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селу Истоку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септембра убијен је на месту Мата Љушић.</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септем. уцењен је Петко Илић са 8 (турских) лира;</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септем. украдено је Недељку Перићу 6 волова;</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септем. пуцали су и напали на куће Илије Милосављевића и Спасе Ђурића.</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Највећи део изложених зулума починили су Саит Ломница, Реџа Џамоња и Бињик Бркић са својим четама. Сељаци се стално жале властима, али без резултата.</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августа у селу Крстовцу узео је Рамо Бинак два вола Радети Станишићу;</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августа украли су непознати зликовци два вола Станиши Богићевићу,</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ов. н. погинуо је у Пећи Антоније Цемовић, отац г. Марка Цемовића, вицеконзула. Још нема појединости о овом убиству”.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1"/>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Примерено оваквој  позицији Милан Ракић сугерише Министарству одговарајуће потезе које неизоставно мора да повуче:</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“Министарству је познато како су зулуми учестали и какво је несретно стање наступило у овим крајевима. Дипломатска акција остала је без успеха. Тако исто и молбе локалним властима. Има засад само један начин да се нашим људима помогне, а то је да им се да оружје. То и они увиђају и они само траже оружје примајући последице на себе. Али због рђавих последица које могу наступити, раздавање оружја мора се вршити  врло обазриво и постепено. Као што сам прошлог месеца усмено изложио, давале се пушке које је сама власт дала пољаку или коме виђенијем човеку. На тај начин власт неће приметити наше оружје, а сељци ће имати згодан изговор ако до чега дође.</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Због тога и тражим овако мали број пушака и, из истих разлога, не могу поднети Министарству нарочити план и назначити лица којима ће се дати пушке. Раздавање оружја везано је за одобрење турске власти да поједина села могу имати оружје, а  не може се унапред знати коме ће селу власт дати одобрење па, природно, ни коме селу ми можемо дати пушке. Разуме се, по свршеном послу могу послати Министарству тачан списак раздатога оружја”.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2"/>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Детаqније о ~етам погледати у делу Милана Раки}а, Конзулска писма 1905 – 1911, Просвета, Београд, 1985, стр. 305.</w:t>
      </w:r>
    </w:p>
  </w:footnote>
  <w:footnote w:id="1">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43.</w:t>
      </w:r>
    </w:p>
  </w:footnote>
  <w:footnote w:id="2">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Др Мирослав Спалајкови}, конзул у При{тини.</w:t>
      </w:r>
    </w:p>
  </w:footnote>
  <w:footnote w:id="3">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43.</w:t>
      </w:r>
    </w:p>
  </w:footnote>
  <w:footnote w:id="4">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50.</w:t>
      </w:r>
    </w:p>
  </w:footnote>
  <w:footnote w:id="5">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52.</w:t>
      </w:r>
    </w:p>
  </w:footnote>
  <w:footnote w:id="6">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54.</w:t>
      </w:r>
    </w:p>
  </w:footnote>
  <w:footnote w:id="7">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Оп{ирније о овоме видети у истој кwизи на стр. 318.</w:t>
      </w:r>
    </w:p>
  </w:footnote>
  <w:footnote w:id="8">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60.</w:t>
      </w:r>
    </w:p>
  </w:footnote>
  <w:footnote w:id="9">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Руски конзул у Призрену</w:t>
      </w:r>
    </w:p>
  </w:footnote>
  <w:footnote w:id="10">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Де~анско питаwе датира од јесени 1902. године када је митрополит Ни}ифор позвао руске калу|ере из }елије Св. Јована Златоустог, која припада Хиладнару, да преузму Де~ане, запу{тен и осирома{ен због неукости српских калу|ера и насртаја арбана{ког становни{тва. Он је с wима склопио два уговора (у јесен 1902. и по~етком 1903. године) {то је српска влада прихватила – да у манастир у|у као сабра}а. Влада је ово у~инила и због тога {то није успела да отвори конзулат у Пе}и па се надала да }е бар на овај на~ин за{титити Србе. Но, руски су се калу|ери убрзо по~ели пона{ати тако као да је Де~ане руски манастир – мимоилазили су и митрополију и конзулат у При{тини, уносили раздор у становни{тво, и ~ак у~или Србе – Косовце да су Руси. Отуда и напосри са српске стране да се из wега удаqе {то ови нису хтели – свакако подр`ани и од руске дипломатије.</w:t>
      </w:r>
    </w:p>
  </w:footnote>
  <w:footnote w:id="11">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Касно се одазиваку}и обавезама које је примила на Берлинском конгресу турска влада је 1896. године у корист хри{}анског становни{тва (а и на основу одлука Париског конгреса 1856. године) најавила програм реформи којима би поправила услове wиховог `ивота у Македонији и на Косову. Ме|утим, ове су мере ипак изведене недовоqно одлу~но, а отпори су и полови~ним мерама били веома сна`ни од страме муслиманског, пре свега арбана{ког становни{тва. У таквим условима до{ло је до правог погромасрба, а у Македонији, а наро~ито после Илинденског устанка, и до покоqа. Споразумом у Мирц{тету из 1903. године Русија и Аустро – Угарска су створиле заједни~ки план реформи који су на крају, поред осталих сила, прихватили и сами Турци. Овај план је обухватао солунски, битоqски и косовски вилајет (са седи{тем у Скопqу) и предви|ао је да се руководсвом официра великих сила извр{и реорганизација турске `андармерије,  као и да се хри{}анско становни{тво уведе у управне и судске установе много ви{е но {то су топредви|али турски реформни планови. Из овога су плана били изузети или ~исто, или прете`но албански санxаци: Елбасан, Дебар и Призрен, као и западни делови санxака Пе}, Охрид и Корица – детаqније погледати  Историју српског народа, кw. ВИ – 1, стр. 319 – 325.</w:t>
      </w:r>
    </w:p>
  </w:footnote>
  <w:footnote w:id="12">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Др Милан Милојеви} је крајем 1911. године заменио Раки}а на мсту конзула у При{тини.</w:t>
      </w:r>
    </w:p>
  </w:footnote>
  <w:footnote w:id="13">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Милан Раки}, исто, стр. 90.</w:t>
      </w:r>
    </w:p>
  </w:footnote>
  <w:footnote w:id="14">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92.</w:t>
      </w:r>
    </w:p>
  </w:footnote>
  <w:footnote w:id="15">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97.</w:t>
      </w:r>
    </w:p>
  </w:footnote>
  <w:footnote w:id="16">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97.</w:t>
      </w:r>
    </w:p>
  </w:footnote>
  <w:footnote w:id="17">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98.</w:t>
      </w:r>
    </w:p>
  </w:footnote>
  <w:footnote w:id="18">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105.</w:t>
      </w:r>
    </w:p>
  </w:footnote>
  <w:footnote w:id="19">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126.</w:t>
      </w:r>
    </w:p>
  </w:footnote>
  <w:footnote w:id="20">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127.</w:t>
      </w:r>
    </w:p>
  </w:footnote>
  <w:footnote w:id="21">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128. и 129.</w:t>
      </w:r>
    </w:p>
  </w:footnote>
  <w:footnote w:id="22">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129.</w:t>
      </w:r>
    </w:p>
  </w:footnote>
  <w:footnote w:id="23">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129.</w:t>
      </w:r>
    </w:p>
  </w:footnote>
  <w:footnote w:id="24">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129.</w:t>
      </w:r>
    </w:p>
  </w:footnote>
  <w:footnote w:id="25">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 гwиланској кази код села Пасјана сукоби се ~ета од 20 qуди са Радетом Радивојеви}ем – Војводом Ду{аном на ~елу и турска војска. Борба је трајала три дана, 15, 16. и 17. јула. Војску су подр`авали и наору`ани Албанци из околних села.  Том приликом сви qуди из ~ете изгину. Она је ина~е била само  пролазу кроз Пасјане. Но, у Пасјану се сакрила док не падне но} – прихватили су је кмет Зафир Јан~и}, у~итеq Илија Попови} из Пасјана, као и у~итеqЈован Раји~еви} из села Ранилуга са својим оцем Крстом, потом @ивко [о{и} и Петар Или}. Наору`ани Албанци то некако сазнају и опколе ~ету после ~ега је по~ела борба. Код пробоја ~ета се расула у три групе, али су их потере стигле и уни{тиле. </w:t>
      </w:r>
    </w:p>
  </w:footnote>
  <w:footnote w:id="26">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Милан  Раки}, исто, стр. 131. </w:t>
      </w:r>
    </w:p>
  </w:footnote>
  <w:footnote w:id="27">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131. и 132.</w:t>
      </w:r>
    </w:p>
  </w:footnote>
  <w:footnote w:id="28">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132. </w:t>
      </w:r>
    </w:p>
  </w:footnote>
  <w:footnote w:id="29">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135.</w:t>
      </w:r>
    </w:p>
  </w:footnote>
  <w:footnote w:id="30">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Звани~но и једнострано Аустро – Угарска је прогласила анексију Босне и Херцеговине 7. октобра 1908. године, који је ина~е под својом окупацијом др`ла јо{ од 2878. године – на основу одлуке Берлинског конгреса. Бугарска је једнострано 5. октобра 1908. године једностано раскинула свој вазалски однос према Турском Царству – вазалски однос који је тако|е био примерен одлукама Берлинског конгреса. </w:t>
      </w:r>
    </w:p>
  </w:footnote>
  <w:footnote w:id="31">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149. </w:t>
      </w:r>
    </w:p>
  </w:footnote>
  <w:footnote w:id="32">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“Угледају}и се на цариградске, овда{wи Турци ре{или су да бојкотују робу  из аутро – Угарсек и Нема~ке, а тако|е и ду}ане који овом робом раде. Ју~е су иза{ле објаве којим се препору~ује гра|анима да се строго придр`авају овог ре{еwа.</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Одмах после овог ре{еwа, стигла је ју~е једна ла|а са робом из Аустро – Угарске. По{то је цео дан и но} престојала у пристани{ту, морала је отпутовати натраг, јер амали нису хтели да истоварају, а трговци да приме робу”.</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150. </w:t>
      </w:r>
    </w:p>
  </w:footnote>
  <w:footnote w:id="33">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“У априлу 1909. године је до{ло до побуне присталица старог ре`има против младотурака,  у ~ему је активну улогу одиграо султан Абдул Хамид ИИ. Ме|утим, гарнизон у Солуну под командом [ефкет - па{е, младотурско упори{те, одмах је мар{овао на Цариград и сломио побуну”.</w:t>
        <w:tab/>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344.</w:t>
      </w:r>
    </w:p>
  </w:footnote>
  <w:footnote w:id="34">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“Абдул Хамид ИИ (1842 – 1918), владао је турском од 1876 – 1909; због у~е{}а у априлској побуни, младотурци су га збацили са власти и 27, априла на престо довели Махмура В. Ре{ада”.</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344. </w:t>
      </w:r>
    </w:p>
  </w:footnote>
  <w:footnote w:id="35">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161. </w:t>
      </w:r>
    </w:p>
  </w:footnote>
  <w:footnote w:id="36">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161. </w:t>
      </w:r>
    </w:p>
  </w:footnote>
  <w:footnote w:id="37">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164.</w:t>
        <w:tab/>
        <w:t xml:space="preserve">  </w:t>
      </w:r>
    </w:p>
  </w:footnote>
  <w:footnote w:id="38">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Српски пројекат балканске трансферзале предви|ао је да пруга иде линијом Радујевац – Ни{ - Мердаре – Призрен – Медово. Wега су  подр`авали Русија, Француска и Велика Британија, а донекле и Италија. Аустро – Угарска уз подр{ку Нема~ке била је против wега и залагала се за линију тзв “б</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санxа~ке `елезнице” која би преко Митровице и{ла за Солун. </w:t>
      </w:r>
    </w:p>
  </w:footnote>
  <w:footnote w:id="39">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177.</w:t>
      </w:r>
    </w:p>
  </w:footnote>
  <w:footnote w:id="40">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182. </w:t>
      </w:r>
    </w:p>
  </w:footnote>
  <w:footnote w:id="41">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184 – 188. </w:t>
      </w:r>
    </w:p>
  </w:footnote>
  <w:footnote w:id="42">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131. </w:t>
      </w:r>
    </w:p>
  </w:footnote>
  <w:footnote w:id="43">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192 – 197.</w:t>
      </w:r>
    </w:p>
  </w:footnote>
  <w:footnote w:id="44">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Ово је питаwе било веома актуелно у фази од 6. октобра 1908. године јер су прваци гр~ког становни{тва прогласили издвајаwе из Турског Царства и уједиwеwе  са Гр~ком. Заправо су поку{али да искористе кризу настале после аустроугарске анексије Босне и Херцеговине, као и бугарског прогла{еwа независности. Ре~ је о острву на коме је до устанка до{ло јо{ 1889. године, па новог таквог поку{аја и до првог прогла{еwа уједиwеwа са Гр~ком – 1896. године. Ратом против Гр~ке 1897. Турска је успела да тај план осујети, да би онда а под притиском великих сила Крит постао аутономан под турским суверенитетом, али и гр~ким принцом као генералним комесаром. Ред на wему одр`вала је војска великих сила. Питаwе је кона~но ре{ено тек Првим балкаским ратом када се Крит уједиwује са Гр~ком.</w:t>
      </w:r>
    </w:p>
  </w:footnote>
  <w:footnote w:id="45">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197.</w:t>
      </w:r>
    </w:p>
  </w:footnote>
  <w:footnote w:id="46">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204.</w:t>
      </w:r>
    </w:p>
  </w:footnote>
  <w:footnote w:id="47">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214.</w:t>
      </w:r>
    </w:p>
  </w:footnote>
  <w:footnote w:id="48">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113. </w:t>
      </w:r>
    </w:p>
  </w:footnote>
  <w:footnote w:id="49">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“Раки} је јо{ 14/27. децембра 1909. јавио да се путоваwе турског министра гра|евина возом до Митровице тума~и wеговом `еqом да се увери у стаwе пруга и путева због предстоје}е султанове посете Муратовом Турбету. О султановој посети Раки} је поново јавио 19. фебруара/4. марта 1911. поводом инспекцијског пута једног наро~итог изасланика из цариграда”,  исто, стр. 364.</w:t>
      </w:r>
    </w:p>
  </w:footnote>
  <w:footnote w:id="50">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248. </w:t>
      </w:r>
    </w:p>
  </w:footnote>
  <w:footnote w:id="51">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248. и 249.</w:t>
      </w:r>
    </w:p>
  </w:footnote>
  <w:footnote w:id="52">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251.</w:t>
      </w:r>
    </w:p>
  </w:footnote>
  <w:footnote w:id="53">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251. и 252. </w:t>
      </w:r>
    </w:p>
  </w:footnote>
  <w:footnote w:id="54">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261. </w:t>
      </w:r>
    </w:p>
  </w:footnote>
  <w:footnote w:id="55">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271. </w:t>
      </w:r>
    </w:p>
  </w:footnote>
  <w:footnote w:id="56">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277. </w:t>
      </w:r>
    </w:p>
  </w:footnote>
  <w:footnote w:id="57">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278.</w:t>
      </w:r>
    </w:p>
  </w:footnote>
  <w:footnote w:id="58">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281.</w:t>
      </w:r>
    </w:p>
  </w:footnote>
  <w:footnote w:id="59">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280 – 283.</w:t>
      </w:r>
    </w:p>
  </w:footnote>
  <w:footnote w:id="60">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Оп{ирније погледати у истој кwизи, стр. 283. и 284.</w:t>
      </w:r>
    </w:p>
  </w:footnote>
  <w:footnote w:id="61">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296 – 298.</w:t>
      </w:r>
    </w:p>
  </w:footnote>
  <w:footnote w:id="62">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Исто, стр. 298. и 299.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